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88" w:rsidRPr="008A3D88" w:rsidRDefault="008A3D88" w:rsidP="008A3D8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3D88" w:rsidRPr="008A3D88" w:rsidRDefault="008A3D88" w:rsidP="008A3D88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D8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УТВЪРЖДАВАМ :</w:t>
      </w:r>
    </w:p>
    <w:p w:rsidR="008A3D88" w:rsidRPr="008A3D88" w:rsidRDefault="008A3D88" w:rsidP="008A3D88">
      <w:pPr>
        <w:tabs>
          <w:tab w:val="left" w:pos="536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D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Pr="008A3D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Pr="008A3D88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УПРАВИТЕЛ НА СБАЛОЗ</w:t>
      </w:r>
      <w:r w:rsidRPr="008A3D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Pr="008A3D8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/Д-Р Б.ДИМИТРОВ/</w:t>
      </w:r>
      <w:r w:rsidRPr="008A3D8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A3D8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8A3D88" w:rsidRPr="008A3D88" w:rsidRDefault="008A3D88" w:rsidP="008A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3D88" w:rsidRPr="008A3D88" w:rsidRDefault="008A3D88" w:rsidP="008A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3D88">
        <w:rPr>
          <w:rFonts w:ascii="Times New Roman" w:eastAsia="Times New Roman" w:hAnsi="Times New Roman" w:cs="Times New Roman"/>
          <w:b/>
          <w:bCs/>
          <w:sz w:val="32"/>
          <w:szCs w:val="32"/>
        </w:rPr>
        <w:t>Д  О К Л А Д</w:t>
      </w:r>
    </w:p>
    <w:p w:rsidR="008A3D88" w:rsidRPr="008A3D88" w:rsidRDefault="008A3D88" w:rsidP="008A3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A3D88" w:rsidRPr="00F7716D" w:rsidRDefault="008A3D88" w:rsidP="008A3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Днес </w:t>
      </w:r>
      <w:r w:rsidRPr="008A3D8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25.04.2014г.</w:t>
      </w:r>
      <w:r w:rsidRPr="008A3D8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Комисията назначена със Заповед № 36/16.04.2014 г. на Управителя на „СБАЛОЗ” ЕООД, София, с оглед провеждане на договаряне без обявление за възлагане на обществена поръчка с предмет :</w:t>
      </w:r>
      <w:r w:rsidRPr="008A3D8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8A3D88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„ Доставка на противотуморни лекарствени продукти за лечение на солидни тумори за нуждите на „СБАЛОЗ ЕООД гр. София по 5 обособени позиции заплащани от бюджета на НЗОК“,</w:t>
      </w:r>
      <w:r w:rsidRPr="008A3D8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публикувана в в РОП под уникален № 00801-2014-001 /процедурата е открита с Решение №31/03.04.2014 г</w:t>
      </w:r>
      <w:r w:rsidR="00F771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:rsidR="008A3D88" w:rsidRPr="008A3D88" w:rsidRDefault="008A3D88" w:rsidP="008A3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Заседанието на комисията бе проведено в състав: </w:t>
      </w:r>
    </w:p>
    <w:p w:rsidR="008A3D88" w:rsidRPr="008A3D88" w:rsidRDefault="008A3D88" w:rsidP="008A3D88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</w:t>
      </w:r>
      <w:r w:rsidRPr="008A3D8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A3D88" w:rsidRPr="008A3D88" w:rsidRDefault="008A3D88" w:rsidP="008A3D88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</w:t>
      </w:r>
      <w:r w:rsidRPr="008A3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Румен Драгов </w:t>
      </w:r>
      <w:r w:rsidRPr="008A3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Антонов </w:t>
      </w:r>
      <w:r w:rsidRPr="008A3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Химиотерапевт ОМО </w:t>
      </w:r>
    </w:p>
    <w:p w:rsidR="008A3D88" w:rsidRPr="008A3D88" w:rsidRDefault="008A3D88" w:rsidP="008A3D88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3D88" w:rsidRPr="008A3D88" w:rsidRDefault="008A3D88" w:rsidP="008A3D88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</w:t>
      </w:r>
      <w:r w:rsidRPr="008A3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8A3D88" w:rsidRPr="008A3D88" w:rsidRDefault="008A3D88" w:rsidP="008A3D88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D88">
        <w:rPr>
          <w:rFonts w:ascii="Times New Roman" w:eastAsia="Times New Roman" w:hAnsi="Times New Roman" w:cs="Times New Roman"/>
          <w:sz w:val="24"/>
          <w:szCs w:val="24"/>
          <w:lang w:eastAsia="bg-BG"/>
        </w:rPr>
        <w:t>1. Маг.фарм</w:t>
      </w:r>
      <w:r w:rsidRPr="008A3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8A3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Димитринка </w:t>
      </w:r>
      <w:r w:rsidRPr="008A3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Таскова </w:t>
      </w:r>
      <w:r w:rsidRPr="008A3D88">
        <w:rPr>
          <w:rFonts w:ascii="Times New Roman" w:eastAsia="Times New Roman" w:hAnsi="Times New Roman" w:cs="Times New Roman"/>
          <w:sz w:val="24"/>
          <w:szCs w:val="24"/>
          <w:lang w:eastAsia="bg-BG"/>
        </w:rPr>
        <w:t>- управител болнична аптека;</w:t>
      </w:r>
    </w:p>
    <w:p w:rsidR="008A3D88" w:rsidRPr="008A3D88" w:rsidRDefault="008A3D88" w:rsidP="008A3D88">
      <w:pPr>
        <w:spacing w:after="0" w:line="240" w:lineRule="auto"/>
        <w:ind w:left="19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Явор </w:t>
      </w:r>
      <w:r w:rsidRPr="008A3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Карапанайотов </w:t>
      </w:r>
      <w:r w:rsidRPr="008A3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Адвокат;</w:t>
      </w:r>
    </w:p>
    <w:p w:rsidR="008A3D88" w:rsidRPr="008A3D88" w:rsidRDefault="008A3D88" w:rsidP="008A3D88">
      <w:pPr>
        <w:spacing w:after="0" w:line="240" w:lineRule="auto"/>
        <w:ind w:left="19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Жанета </w:t>
      </w:r>
      <w:r w:rsidRPr="008A3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Предова </w:t>
      </w:r>
      <w:r w:rsidRPr="008A3D88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Счетоводител “СБАЛОЗ” ЕООД;</w:t>
      </w:r>
    </w:p>
    <w:p w:rsidR="008A3D88" w:rsidRPr="008A3D88" w:rsidRDefault="008A3D88" w:rsidP="008A3D88">
      <w:pPr>
        <w:spacing w:after="0" w:line="240" w:lineRule="auto"/>
        <w:ind w:left="19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D88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8A3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A3D88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</w:t>
      </w:r>
      <w:r w:rsidRPr="008A3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Иванова</w:t>
      </w:r>
      <w:r w:rsidRPr="008A3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ст.мед.сетра ОМО</w:t>
      </w:r>
    </w:p>
    <w:p w:rsidR="008A3D88" w:rsidRPr="008A3D88" w:rsidRDefault="008A3D88" w:rsidP="008A3D88">
      <w:pPr>
        <w:spacing w:after="0" w:line="240" w:lineRule="auto"/>
        <w:ind w:left="19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D88">
        <w:rPr>
          <w:rFonts w:ascii="Times New Roman" w:eastAsia="Times New Roman" w:hAnsi="Times New Roman" w:cs="Times New Roman"/>
          <w:sz w:val="24"/>
          <w:szCs w:val="24"/>
          <w:lang w:eastAsia="bg-BG"/>
        </w:rPr>
        <w:t>Снежана</w:t>
      </w:r>
      <w:r w:rsidRPr="008A3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Борщ – </w:t>
      </w:r>
      <w:r w:rsidRPr="008A3D88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адм.секретар</w:t>
      </w:r>
    </w:p>
    <w:p w:rsidR="008A3D88" w:rsidRPr="008A3D88" w:rsidRDefault="008A3D88" w:rsidP="008A3D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3D88" w:rsidRPr="008A3D88" w:rsidRDefault="008A3D88" w:rsidP="008A3D88">
      <w:pPr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Комисията, като взе предвид констатациите съдържащи се в изготвения протокол от открито заседание на комисията от 16.04.2014г., реши: </w:t>
      </w:r>
    </w:p>
    <w:p w:rsidR="008A3D88" w:rsidRPr="008A3D88" w:rsidRDefault="008A3D88" w:rsidP="008A3D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3D88" w:rsidRPr="008A3D88" w:rsidRDefault="008A3D88" w:rsidP="008A3D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b/>
          <w:bCs/>
          <w:sz w:val="24"/>
          <w:szCs w:val="24"/>
        </w:rPr>
        <w:t>НА ОСНОВАНИЕ чл.92а, ал.5 КОМИСИЯТА ДОКЛАДВА ПРЕД ВЪЗЛОЖИТЕЛЯ, ЧЕ ВЪЗ ОСНОВА НА ДЕПОЗИРАНАТА ОФЕРТА МОГАТ ДА БЪДАТ ПОСТИГНАТИ СЛЕДНИТЕ ДОГОВОРЕНОСТИ:</w:t>
      </w:r>
    </w:p>
    <w:p w:rsidR="008A3D88" w:rsidRPr="008A3D88" w:rsidRDefault="008A3D88" w:rsidP="008A3D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D88" w:rsidRPr="008A3D88" w:rsidRDefault="008A3D88" w:rsidP="008A3D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D88" w:rsidRPr="008A3D88" w:rsidRDefault="008A3D88" w:rsidP="008A3D88">
      <w:pPr>
        <w:spacing w:after="0" w:line="240" w:lineRule="auto"/>
        <w:ind w:left="48" w:firstLine="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b/>
          <w:bCs/>
          <w:sz w:val="24"/>
          <w:szCs w:val="24"/>
        </w:rPr>
        <w:t>1. Фармнет” АД и „МС Фарма” АД</w:t>
      </w:r>
      <w:r w:rsidRPr="008A3D8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8A3D88">
        <w:rPr>
          <w:rFonts w:ascii="Times New Roman" w:eastAsia="Times New Roman" w:hAnsi="Times New Roman" w:cs="Times New Roman"/>
          <w:b/>
          <w:bCs/>
          <w:sz w:val="24"/>
          <w:szCs w:val="24"/>
        </w:rPr>
        <w:t>да извършват</w:t>
      </w:r>
      <w:r w:rsidRPr="008A3D88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r w:rsidRPr="008A3D88">
        <w:rPr>
          <w:rFonts w:ascii="Times New Roman" w:eastAsia="Times New Roman" w:hAnsi="Times New Roman" w:cs="Times New Roman"/>
          <w:sz w:val="24"/>
          <w:szCs w:val="24"/>
        </w:rPr>
        <w:t xml:space="preserve"> Периодични доставки за срок от </w:t>
      </w:r>
      <w:r w:rsidRPr="008A3D88">
        <w:rPr>
          <w:rFonts w:ascii="Times New Roman" w:eastAsia="Times New Roman" w:hAnsi="Times New Roman" w:cs="Times New Roman"/>
          <w:b/>
          <w:sz w:val="24"/>
          <w:szCs w:val="24"/>
        </w:rPr>
        <w:t>12 (дванадесет) месеца</w:t>
      </w:r>
      <w:r w:rsidRPr="008A3D88">
        <w:rPr>
          <w:rFonts w:ascii="Times New Roman" w:eastAsia="Times New Roman" w:hAnsi="Times New Roman" w:cs="Times New Roman"/>
          <w:sz w:val="24"/>
          <w:szCs w:val="24"/>
        </w:rPr>
        <w:t xml:space="preserve"> след сключване на Договора, в срок от 24 (двадесет и четири) часа след подаване на Заявката по факса за договорените лекарствени продукти по обособени позиции с техническо описание и офертна цена съгласно Приложение №1 към Доклада / Таблица за класиране/ и Приложение №2/1, неразделна част от Протокола .</w:t>
      </w:r>
    </w:p>
    <w:p w:rsidR="008A3D88" w:rsidRPr="008A3D88" w:rsidRDefault="008A3D88" w:rsidP="008A3D88">
      <w:pPr>
        <w:spacing w:after="0" w:line="240" w:lineRule="auto"/>
        <w:ind w:left="48" w:firstLine="6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3D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2/ Място на изпълнение:</w:t>
      </w:r>
    </w:p>
    <w:p w:rsidR="008A3D88" w:rsidRPr="008A3D88" w:rsidRDefault="008A3D88" w:rsidP="008A3D88">
      <w:pPr>
        <w:spacing w:after="0" w:line="240" w:lineRule="auto"/>
        <w:ind w:left="48" w:firstLine="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sz w:val="24"/>
          <w:szCs w:val="24"/>
        </w:rPr>
        <w:t xml:space="preserve">Доставка до Аптеката на „Специализирана болница за активно лечение на онкологични заболявания” ЕООД-град София, 1784 София, ж.к. „Младост </w:t>
      </w:r>
      <w:smartTag w:uri="urn:schemas-microsoft-com:office:smarttags" w:element="metricconverter">
        <w:smartTagPr>
          <w:attr w:name="ProductID" w:val="1”"/>
        </w:smartTagPr>
        <w:r w:rsidRPr="008A3D88">
          <w:rPr>
            <w:rFonts w:ascii="Times New Roman" w:eastAsia="Times New Roman" w:hAnsi="Times New Roman" w:cs="Times New Roman"/>
            <w:sz w:val="24"/>
            <w:szCs w:val="24"/>
          </w:rPr>
          <w:t>1”</w:t>
        </w:r>
      </w:smartTag>
      <w:r w:rsidRPr="008A3D88">
        <w:rPr>
          <w:rFonts w:ascii="Times New Roman" w:eastAsia="Times New Roman" w:hAnsi="Times New Roman" w:cs="Times New Roman"/>
          <w:sz w:val="24"/>
          <w:szCs w:val="24"/>
        </w:rPr>
        <w:t>, бул. „Андрей Сахаров” № 1.</w:t>
      </w:r>
    </w:p>
    <w:p w:rsidR="008A3D88" w:rsidRPr="008A3D88" w:rsidRDefault="008A3D88" w:rsidP="00184E1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3D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3/ Изисквания към лекарствените продукти</w:t>
      </w:r>
    </w:p>
    <w:p w:rsidR="008A3D88" w:rsidRPr="008A3D88" w:rsidRDefault="008A3D88" w:rsidP="008A3D88">
      <w:pPr>
        <w:spacing w:after="0" w:line="240" w:lineRule="auto"/>
        <w:ind w:left="48" w:firstLine="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3D88">
        <w:rPr>
          <w:rFonts w:ascii="Times New Roman" w:eastAsia="Times New Roman" w:hAnsi="Times New Roman" w:cs="Times New Roman"/>
          <w:sz w:val="24"/>
          <w:szCs w:val="24"/>
        </w:rPr>
        <w:t>.1.Оферираните лекарствени продукти следва да отговарят на нормативно установените изисквания за качество, европейски и др. световни стандарти за лекарствени продукти.</w:t>
      </w:r>
    </w:p>
    <w:p w:rsidR="008A3D88" w:rsidRPr="008A3D88" w:rsidRDefault="008A3D88" w:rsidP="008A3D88">
      <w:pPr>
        <w:spacing w:after="0" w:line="240" w:lineRule="auto"/>
        <w:ind w:left="48" w:firstLine="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sz w:val="24"/>
          <w:szCs w:val="24"/>
        </w:rPr>
        <w:t>3.2.Предложените лекарствени продукти следва да отговарят на изискванията на Закона за лекарствените продукти в хуманната медицина /ЗЛПХМ/.</w:t>
      </w:r>
    </w:p>
    <w:p w:rsidR="008A3D88" w:rsidRPr="008A3D88" w:rsidRDefault="008A3D88" w:rsidP="008A3D88">
      <w:pPr>
        <w:spacing w:after="0" w:line="240" w:lineRule="auto"/>
        <w:ind w:left="48" w:firstLine="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sz w:val="24"/>
          <w:szCs w:val="24"/>
        </w:rPr>
        <w:t>-  Да притежават валидно разрешение за употреба в страната,издадено по реда на ЗЛПХМ или Регламент/ЕО/ №726/2004г. на Европейския парламент и Съвета /чл.23,ал.1 на ЗЛПХМ/.</w:t>
      </w:r>
    </w:p>
    <w:p w:rsidR="008A3D88" w:rsidRPr="008A3D88" w:rsidRDefault="008A3D88" w:rsidP="008A3D88">
      <w:pPr>
        <w:spacing w:after="0" w:line="240" w:lineRule="auto"/>
        <w:ind w:left="48" w:firstLine="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sz w:val="24"/>
          <w:szCs w:val="24"/>
        </w:rPr>
        <w:lastRenderedPageBreak/>
        <w:t>- В случай на изтичане на срока на разрешението за употреба на лекарствения продукт през съответната година за която се провежда обществената поръчка,участникът следва да декларира в съответствие с чл.55,ал.6 от ЗЛПХМ, че количествата за лекарствения продукт са налични.</w:t>
      </w:r>
    </w:p>
    <w:p w:rsidR="008A3D88" w:rsidRPr="008A3D88" w:rsidRDefault="008A3D88" w:rsidP="008A3D88">
      <w:pPr>
        <w:spacing w:after="0" w:line="240" w:lineRule="auto"/>
        <w:ind w:left="48" w:firstLine="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sz w:val="24"/>
          <w:szCs w:val="24"/>
        </w:rPr>
        <w:t>3.3. Лекарствените продукти следва да бъдат с държавно регулирана цена съгл.чл.258,ал.1 от ЗЛПХМ.</w:t>
      </w:r>
    </w:p>
    <w:p w:rsidR="008A3D88" w:rsidRPr="008A3D88" w:rsidRDefault="008A3D88" w:rsidP="008A3D88">
      <w:pPr>
        <w:spacing w:after="0" w:line="240" w:lineRule="auto"/>
        <w:ind w:left="48" w:firstLine="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sz w:val="24"/>
          <w:szCs w:val="24"/>
        </w:rPr>
        <w:t>4. Лекарствените продукти трябва да бъдат включени в Позитивния лекарствен списък,актуален към датата на отваряне на офертата.</w:t>
      </w:r>
    </w:p>
    <w:p w:rsidR="008A3D88" w:rsidRPr="008A3D88" w:rsidRDefault="008A3D88" w:rsidP="008A3D88">
      <w:pPr>
        <w:spacing w:after="0" w:line="240" w:lineRule="auto"/>
        <w:ind w:left="48" w:firstLine="6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3D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5/ Срок на годност</w:t>
      </w:r>
    </w:p>
    <w:p w:rsidR="008A3D88" w:rsidRPr="008A3D88" w:rsidRDefault="008A3D88" w:rsidP="008A3D88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sz w:val="24"/>
          <w:szCs w:val="24"/>
        </w:rPr>
        <w:tab/>
        <w:t>Срокът на годност на лекарствените продукти следва да бъде не по-малък от 60% от обявения от производителя към датата на всяка доставка.</w:t>
      </w:r>
    </w:p>
    <w:p w:rsidR="008A3D88" w:rsidRPr="008A3D88" w:rsidRDefault="008A3D88" w:rsidP="008A3D88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sz w:val="24"/>
          <w:szCs w:val="24"/>
        </w:rPr>
        <w:t>В случай на доставка на лекарствен продукт  с по –кратък от договорения срок на годност,изпълнителят заплаща неустойка съгл.клаузите в договора</w:t>
      </w:r>
    </w:p>
    <w:p w:rsidR="008A3D88" w:rsidRPr="008A3D88" w:rsidRDefault="008A3D88" w:rsidP="008A3D88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3D88">
        <w:rPr>
          <w:rFonts w:ascii="Times New Roman" w:eastAsia="Times New Roman" w:hAnsi="Times New Roman" w:cs="Times New Roman"/>
          <w:sz w:val="24"/>
          <w:szCs w:val="24"/>
        </w:rPr>
        <w:tab/>
      </w:r>
      <w:r w:rsidRPr="008A3D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6/ Начин на плащане</w:t>
      </w:r>
    </w:p>
    <w:p w:rsidR="008A3D88" w:rsidRPr="008A3D88" w:rsidRDefault="008A3D88" w:rsidP="008A3D88">
      <w:pPr>
        <w:spacing w:after="0" w:line="240" w:lineRule="auto"/>
        <w:ind w:left="48" w:right="-6" w:firstLine="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sz w:val="24"/>
          <w:szCs w:val="24"/>
        </w:rPr>
        <w:t>В български лева с платежно нареждане по банковата сметка на ИЗПЪЛНИТЕЛЯ.,след представяне на доставна фактура,съставена съгласно изискванията на ЗДДС и ППЗДДС.</w:t>
      </w:r>
    </w:p>
    <w:p w:rsidR="008A3D88" w:rsidRPr="008A3D88" w:rsidRDefault="008A3D88" w:rsidP="008A3D88">
      <w:pPr>
        <w:spacing w:after="0" w:line="240" w:lineRule="auto"/>
        <w:ind w:left="48" w:right="-6" w:firstLine="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sz w:val="24"/>
          <w:szCs w:val="24"/>
        </w:rPr>
        <w:t>Цената следва да включва всички разходи за доставката до адреса на Възложителя (с включени всички мита, данъци, такси,транспорт, ДДС и др.)</w:t>
      </w:r>
    </w:p>
    <w:p w:rsidR="008A3D88" w:rsidRPr="008A3D88" w:rsidRDefault="008A3D88" w:rsidP="008A3D88">
      <w:pPr>
        <w:spacing w:after="0" w:line="240" w:lineRule="auto"/>
        <w:ind w:left="48" w:firstLine="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sz w:val="24"/>
          <w:szCs w:val="24"/>
        </w:rPr>
        <w:t>Отложено плащане в срок до 30 (тридесет) календарни дни.</w:t>
      </w:r>
    </w:p>
    <w:p w:rsidR="008A3D88" w:rsidRPr="008A3D88" w:rsidRDefault="008A3D88" w:rsidP="008A3D88">
      <w:pPr>
        <w:spacing w:after="0" w:line="240" w:lineRule="auto"/>
        <w:ind w:left="48" w:firstLine="6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3D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7/ Цени</w:t>
      </w:r>
    </w:p>
    <w:p w:rsidR="008A3D88" w:rsidRPr="008A3D88" w:rsidRDefault="008A3D88" w:rsidP="008A3D88">
      <w:pPr>
        <w:spacing w:after="0" w:line="240" w:lineRule="auto"/>
        <w:ind w:left="48" w:firstLine="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A3D88">
        <w:rPr>
          <w:rFonts w:ascii="Times New Roman" w:eastAsia="Times New Roman" w:hAnsi="Times New Roman" w:cs="Times New Roman"/>
          <w:sz w:val="24"/>
          <w:szCs w:val="24"/>
        </w:rPr>
        <w:t>.1. Цената е за единица мярка-количество лекарствено вещество/, TDD/DDD/ Терапевтичен курс/ на предлагания продукт по международно непатентно наименование(INN) съгласно спецификацията, с включен ДДС, и следва да е представена до ПЕТИ ЗНАК СЛЕД ДЕСЕТИЧНАТА ЗАПЕТАЯ</w:t>
      </w:r>
    </w:p>
    <w:p w:rsidR="008A3D88" w:rsidRPr="008A3D88" w:rsidRDefault="008A3D88" w:rsidP="008A3D88">
      <w:pPr>
        <w:spacing w:after="0" w:line="240" w:lineRule="auto"/>
        <w:ind w:left="48" w:firstLine="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sz w:val="24"/>
          <w:szCs w:val="24"/>
        </w:rPr>
        <w:t>7.2.Предложената цена следва:</w:t>
      </w:r>
    </w:p>
    <w:p w:rsidR="008A3D88" w:rsidRPr="008A3D88" w:rsidRDefault="008A3D88" w:rsidP="008A3D88">
      <w:pPr>
        <w:spacing w:after="0" w:line="240" w:lineRule="auto"/>
        <w:ind w:left="48" w:firstLine="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sz w:val="24"/>
          <w:szCs w:val="24"/>
        </w:rPr>
        <w:t>7.2.1. Да бъде окончателна и трябва да не превишава стойността, определена за съответната мярка - количество лекарствено вещество/, TDD/DDD/ Терапевтичен курс/;</w:t>
      </w:r>
    </w:p>
    <w:p w:rsidR="008A3D88" w:rsidRPr="008A3D88" w:rsidRDefault="008A3D88" w:rsidP="008A3D88">
      <w:pPr>
        <w:spacing w:after="0" w:line="240" w:lineRule="auto"/>
        <w:ind w:left="48" w:firstLine="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sz w:val="24"/>
          <w:szCs w:val="24"/>
        </w:rPr>
        <w:t>7.2.2. Да не превишава договорените от НЗОК и притежателите на разрешението за употреба цени на лекарствените продукти за лечение на злокачествени заболявания, включени в ПЛС по Чл. 262, ал 5 от ЗЛПХМ, по условията и реда, съгл.Методиката за договаряне на отстъпки от стойноста на лекарствените продукти, одобрена от НС на НЗОК (Наредба за изменение и допълнение на Наредба №40/2004 година на МЗ).</w:t>
      </w:r>
    </w:p>
    <w:p w:rsidR="008A3D88" w:rsidRPr="008A3D88" w:rsidRDefault="008A3D88" w:rsidP="008A3D88">
      <w:pPr>
        <w:spacing w:after="0" w:line="240" w:lineRule="auto"/>
        <w:ind w:left="48" w:firstLine="6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3D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8/ Всеки лекарствен продукт представлява отделна позиция и всеки участник има право да представи само един вариант,като може да участва за една, няколко или всички позиции</w:t>
      </w:r>
      <w:r w:rsidRPr="008A3D88">
        <w:rPr>
          <w:rFonts w:ascii="Times New Roman" w:eastAsia="Times New Roman" w:hAnsi="Times New Roman" w:cs="Times New Roman"/>
          <w:sz w:val="24"/>
          <w:szCs w:val="24"/>
          <w:u w:val="single"/>
        </w:rPr>
        <w:t>!</w:t>
      </w:r>
    </w:p>
    <w:p w:rsidR="008A3D88" w:rsidRPr="008A3D88" w:rsidRDefault="008A3D88" w:rsidP="008A3D88">
      <w:pPr>
        <w:spacing w:after="0" w:line="240" w:lineRule="auto"/>
        <w:ind w:left="48" w:firstLine="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sz w:val="24"/>
          <w:szCs w:val="24"/>
        </w:rPr>
        <w:t>8.1. Възложителят определя според конкретните си нужди вида на опаковките/разфасовките на лекарствения продукт.</w:t>
      </w:r>
    </w:p>
    <w:p w:rsidR="008A3D88" w:rsidRPr="008A3D88" w:rsidRDefault="008A3D88" w:rsidP="008A3D88">
      <w:pPr>
        <w:spacing w:after="0" w:line="240" w:lineRule="auto"/>
        <w:ind w:left="48" w:firstLine="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sz w:val="24"/>
          <w:szCs w:val="24"/>
        </w:rPr>
        <w:t xml:space="preserve">8.2. Заплащането на различните по количествен състав лекарствени форми (опаковки; разфасовки) по всяка от обособените позиции се извършва на базата на предложената от Участника цена за единица мярка по съответната позиция.  </w:t>
      </w:r>
    </w:p>
    <w:p w:rsidR="008A3D88" w:rsidRPr="008A3D88" w:rsidRDefault="008A3D88" w:rsidP="008A3D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Въз основа на разгледаните предложения, комисията на основание чл. 95а, ал.5, т.1 от ЗОП предлага сключването на договор с „ФАРМНЕТ” АД като единствен участник в процедурата по договаряне без обявление за обособени позиции: </w:t>
      </w:r>
    </w:p>
    <w:p w:rsidR="008A3D88" w:rsidRDefault="008A3D88" w:rsidP="008A3D88">
      <w:pPr>
        <w:numPr>
          <w:ilvl w:val="0"/>
          <w:numId w:val="1"/>
        </w:numPr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bCs/>
          <w:sz w:val="24"/>
          <w:szCs w:val="24"/>
        </w:rPr>
        <w:t xml:space="preserve">№ 3 – </w:t>
      </w:r>
      <w:r w:rsidRPr="008A3D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Fluorouracil</w:t>
      </w:r>
      <w:r w:rsidRPr="008A3D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A3D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concentrate for solution for infusion 1mg </w:t>
      </w: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234"/>
        <w:gridCol w:w="1394"/>
        <w:gridCol w:w="1299"/>
        <w:gridCol w:w="486"/>
        <w:gridCol w:w="623"/>
        <w:gridCol w:w="1298"/>
        <w:gridCol w:w="1266"/>
        <w:gridCol w:w="841"/>
        <w:gridCol w:w="960"/>
        <w:gridCol w:w="1107"/>
      </w:tblGrid>
      <w:tr w:rsidR="008A3D88" w:rsidRPr="008A3D88" w:rsidTr="00EB2358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A3D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Анатомо-терапевтичен код /АТС-код/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A3D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Международно непатентно наименование /INN/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A3D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Лекарствена форма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A3D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Мярка / милиграм, микрограм,DDD/Терапевтичен курс/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Количество за 2014г. за мярката/ милиграм, микрограм,  DDD/ Терапевтичен курс/ до максимум</w:t>
            </w:r>
            <w:r w:rsidRPr="008A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A3D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Цена за единица мярка с включен ДДСдо пети знак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A3D88" w:rsidRPr="008A3D88" w:rsidTr="00184E13">
        <w:trPr>
          <w:trHeight w:val="933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A3D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№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A3D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Търговско наименование на лекарствения продукт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A3D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Цена на една опаковка с вкл ДДС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A3D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Обща стойност в лева с вкл. ДДС</w:t>
            </w:r>
          </w:p>
        </w:tc>
      </w:tr>
      <w:tr w:rsidR="008A3D88" w:rsidRPr="008A3D88" w:rsidTr="00184E13">
        <w:trPr>
          <w:trHeight w:val="1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3D88" w:rsidRPr="008A3D88" w:rsidTr="00EB2358">
        <w:trPr>
          <w:trHeight w:val="6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L01BC02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3D88">
              <w:rPr>
                <w:rFonts w:ascii="Arial" w:eastAsia="Times New Roman" w:hAnsi="Arial" w:cs="Arial"/>
                <w:sz w:val="24"/>
                <w:szCs w:val="24"/>
              </w:rPr>
              <w:t>Fluorouracil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concentrate for solution for infusion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8A3D88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Fluorouracil </w:t>
            </w:r>
            <w:proofErr w:type="spellStart"/>
            <w:r w:rsidRPr="008A3D88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Dccord</w:t>
            </w:r>
            <w:proofErr w:type="spellEnd"/>
            <w:r w:rsidRPr="008A3D88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50mg</w:t>
            </w:r>
            <w:r w:rsidRPr="008A3D88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r w:rsidRPr="008A3D88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ml solution for injection or infusion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10  000 000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8A3D8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A3D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A3D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50 200.00</w:t>
            </w:r>
          </w:p>
        </w:tc>
      </w:tr>
      <w:tr w:rsidR="008A3D88" w:rsidRPr="008A3D88" w:rsidTr="00EB2358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A3D88" w:rsidRPr="008A3D88" w:rsidRDefault="008A3D88" w:rsidP="008A3D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3D88" w:rsidRPr="008A3D88" w:rsidRDefault="008A3D88" w:rsidP="008A3D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Въз основа на разгледаните предложения, комисията на основание чл. 95а, ал.5, т.1 от ЗОП предлага сключването на договор с „МС Фарма” АД като единствен участник в процедурата по договаряне без обявление за обособени позиции: </w:t>
      </w:r>
    </w:p>
    <w:p w:rsidR="008A3D88" w:rsidRPr="008A3D88" w:rsidRDefault="008A3D88" w:rsidP="008A3D88">
      <w:pPr>
        <w:numPr>
          <w:ilvl w:val="0"/>
          <w:numId w:val="1"/>
        </w:numPr>
        <w:spacing w:after="0" w:line="240" w:lineRule="auto"/>
        <w:ind w:left="1434" w:right="-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bCs/>
          <w:sz w:val="24"/>
          <w:szCs w:val="24"/>
        </w:rPr>
        <w:t xml:space="preserve">№ 4 - </w:t>
      </w:r>
      <w:proofErr w:type="spellStart"/>
      <w:r w:rsidRPr="008A3D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Vinblastin</w:t>
      </w:r>
      <w:proofErr w:type="spellEnd"/>
    </w:p>
    <w:p w:rsidR="008A3D88" w:rsidRDefault="008A3D88" w:rsidP="008A3D88">
      <w:pPr>
        <w:numPr>
          <w:ilvl w:val="0"/>
          <w:numId w:val="1"/>
        </w:numPr>
        <w:spacing w:after="0" w:line="240" w:lineRule="auto"/>
        <w:ind w:left="1434" w:right="-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D88">
        <w:rPr>
          <w:rFonts w:ascii="Times New Roman" w:eastAsia="Times New Roman" w:hAnsi="Times New Roman" w:cs="Times New Roman"/>
          <w:bCs/>
          <w:sz w:val="24"/>
          <w:szCs w:val="24"/>
        </w:rPr>
        <w:t>№5</w:t>
      </w:r>
      <w:r w:rsidRPr="008A3D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132C73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8A3D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D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Vincristin</w:t>
      </w:r>
      <w:proofErr w:type="spellEnd"/>
    </w:p>
    <w:p w:rsidR="00132C73" w:rsidRPr="008A3D88" w:rsidRDefault="00132C73" w:rsidP="00132C73">
      <w:pPr>
        <w:spacing w:after="0" w:line="240" w:lineRule="auto"/>
        <w:ind w:left="1434" w:right="-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10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71"/>
        <w:gridCol w:w="1394"/>
        <w:gridCol w:w="2008"/>
        <w:gridCol w:w="564"/>
        <w:gridCol w:w="521"/>
        <w:gridCol w:w="1298"/>
        <w:gridCol w:w="1158"/>
        <w:gridCol w:w="886"/>
        <w:gridCol w:w="960"/>
        <w:gridCol w:w="960"/>
      </w:tblGrid>
      <w:tr w:rsidR="008A3D88" w:rsidRPr="008A3D88" w:rsidTr="00EB2358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8A3D88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A3D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Анатомо-тера</w:t>
            </w:r>
            <w:bookmarkStart w:id="0" w:name="_GoBack"/>
            <w:bookmarkEnd w:id="0"/>
            <w:r w:rsidRPr="008A3D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певтичен код /АТС-код/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A3D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Международно непатентно наименование /INN/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A3D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Лекарствена форма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A3D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Мярка / милиграм, микрограм,DDD/Терапевтичен курс/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8A3D88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A3D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Количество за 2014г. за мярката/ милиграм, микрограм,  DDD/ Терапевтичен курс/ до максимум: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A3D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Цена за единица мярка с включен ДДСдо пети знак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8A3D88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8A3D88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8A3D88" w:rsidRPr="008A3D88" w:rsidTr="00EB2358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A3D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№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A3D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Търговско наименование на лекарствения продукт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A3D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Цена на една опаковка с вкл ДДС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A3D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Обща стойност в лева с вкл. ДДС</w:t>
            </w:r>
          </w:p>
        </w:tc>
      </w:tr>
      <w:tr w:rsidR="008A3D88" w:rsidRPr="008A3D88" w:rsidTr="00EB235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3D88" w:rsidRPr="008A3D88" w:rsidTr="00EB2358">
        <w:trPr>
          <w:trHeight w:val="7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L01CA01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3D88">
              <w:rPr>
                <w:rFonts w:ascii="Arial" w:eastAsia="Times New Roman" w:hAnsi="Arial" w:cs="Arial"/>
                <w:sz w:val="24"/>
                <w:szCs w:val="24"/>
              </w:rPr>
              <w:t>Vinblastine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 xml:space="preserve">powder for solution for injection + solv.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Цитобластин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1  500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19,55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2940</w:t>
            </w:r>
          </w:p>
        </w:tc>
      </w:tr>
      <w:tr w:rsidR="008A3D88" w:rsidRPr="008A3D88" w:rsidTr="00EB235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3D88" w:rsidRPr="008A3D88" w:rsidTr="00EB2358">
        <w:trPr>
          <w:trHeight w:val="7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L01CA02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3D88">
              <w:rPr>
                <w:rFonts w:ascii="Arial" w:eastAsia="Times New Roman" w:hAnsi="Arial" w:cs="Arial"/>
                <w:sz w:val="24"/>
                <w:szCs w:val="24"/>
              </w:rPr>
              <w:t>Vincristine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solution for injection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 Цитокристин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3D88">
              <w:rPr>
                <w:rFonts w:ascii="Arial" w:eastAsia="Times New Roman" w:hAnsi="Arial" w:cs="Arial"/>
                <w:sz w:val="16"/>
                <w:szCs w:val="16"/>
              </w:rPr>
              <w:t>9,60 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1992</w:t>
            </w:r>
          </w:p>
        </w:tc>
      </w:tr>
      <w:tr w:rsidR="008A3D88" w:rsidRPr="008A3D88" w:rsidTr="00EB235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A3D88" w:rsidRPr="008A3D88" w:rsidRDefault="008A3D88" w:rsidP="008A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3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32C73" w:rsidRDefault="00132C73" w:rsidP="008A3D88">
      <w:pPr>
        <w:widowControl w:val="0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32C73" w:rsidRDefault="00132C73" w:rsidP="008A3D88">
      <w:pPr>
        <w:widowControl w:val="0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8A3D88" w:rsidRPr="008A3D88" w:rsidRDefault="008A3D88" w:rsidP="008A3D88">
      <w:pPr>
        <w:widowControl w:val="0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8A3D8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Комисията предлага прекратяване на процедура по чл.39, ал.1, т.1 от ЗОП, поради липса на подадени оферти по следните позиции: </w:t>
      </w:r>
    </w:p>
    <w:p w:rsidR="008A3D88" w:rsidRPr="008A3D88" w:rsidRDefault="008A3D88" w:rsidP="008A3D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A3D8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-  позиция № 1 </w:t>
      </w:r>
      <w:r w:rsidRPr="008A3D88">
        <w:rPr>
          <w:rFonts w:ascii="Arial" w:eastAsia="Times New Roman" w:hAnsi="Arial" w:cs="Arial"/>
          <w:b/>
          <w:sz w:val="24"/>
          <w:szCs w:val="24"/>
        </w:rPr>
        <w:t>Bleomycin powd. Inj.</w:t>
      </w:r>
    </w:p>
    <w:p w:rsidR="008A3D88" w:rsidRPr="008A3D88" w:rsidRDefault="008A3D88" w:rsidP="008A3D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A3D8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-  позиция № 2 </w:t>
      </w:r>
      <w:r w:rsidRPr="008A3D88">
        <w:rPr>
          <w:rFonts w:ascii="Arial" w:eastAsia="Times New Roman" w:hAnsi="Arial" w:cs="Arial"/>
          <w:b/>
          <w:sz w:val="24"/>
          <w:szCs w:val="24"/>
        </w:rPr>
        <w:t>Carmustine powder fot solution for injection</w:t>
      </w:r>
    </w:p>
    <w:p w:rsidR="00184E13" w:rsidRDefault="00184E13" w:rsidP="008A3D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92814" w:rsidRPr="00692814" w:rsidRDefault="00692814" w:rsidP="006928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814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</w:t>
      </w:r>
      <w:r w:rsidRPr="00692814">
        <w:rPr>
          <w:rFonts w:ascii="Times New Roman" w:eastAsia="Times New Roman" w:hAnsi="Times New Roman" w:cs="Times New Roman"/>
          <w:b/>
          <w:bCs/>
          <w:sz w:val="24"/>
          <w:szCs w:val="24"/>
        </w:rPr>
        <w:t>ията приключи своята работа на 25.04.2014</w:t>
      </w:r>
      <w:r w:rsidRPr="00692814">
        <w:rPr>
          <w:rFonts w:ascii="Times New Roman" w:eastAsia="Times New Roman" w:hAnsi="Times New Roman" w:cs="Times New Roman"/>
          <w:b/>
          <w:bCs/>
          <w:sz w:val="24"/>
          <w:szCs w:val="24"/>
        </w:rPr>
        <w:t>.г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предаде Доклада на Възложителя  </w:t>
      </w:r>
      <w:r w:rsidRPr="00692814">
        <w:rPr>
          <w:rFonts w:ascii="Times New Roman" w:eastAsia="Times New Roman" w:hAnsi="Times New Roman" w:cs="Times New Roman"/>
          <w:b/>
          <w:bCs/>
          <w:sz w:val="24"/>
          <w:szCs w:val="24"/>
        </w:rPr>
        <w:t>за класиране на фирмите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2814">
        <w:rPr>
          <w:rFonts w:ascii="Times New Roman" w:eastAsia="Times New Roman" w:hAnsi="Times New Roman" w:cs="Times New Roman"/>
          <w:b/>
          <w:bCs/>
          <w:sz w:val="24"/>
          <w:szCs w:val="24"/>
        </w:rPr>
        <w:t>- участници по позиции.</w:t>
      </w:r>
    </w:p>
    <w:p w:rsidR="008A3D88" w:rsidRPr="00692814" w:rsidRDefault="008A3D88" w:rsidP="008A3D88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D88" w:rsidRPr="008A3D88" w:rsidRDefault="008A3D88" w:rsidP="008A3D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A3D8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Председател:</w:t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</w:p>
    <w:p w:rsidR="008A3D88" w:rsidRPr="008A3D88" w:rsidRDefault="008A3D88" w:rsidP="008A3D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д-р Р. Антонов - Химиотерапевт ОМО</w:t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 </w:t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....................................</w:t>
      </w:r>
    </w:p>
    <w:p w:rsidR="008A3D88" w:rsidRPr="008A3D88" w:rsidRDefault="008A3D88" w:rsidP="008A3D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8A3D88" w:rsidRPr="008A3D88" w:rsidRDefault="008A3D88" w:rsidP="008A3D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A3D8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Членове:</w:t>
      </w:r>
      <w:r w:rsidRPr="008A3D8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</w:p>
    <w:p w:rsidR="008A3D88" w:rsidRPr="008A3D88" w:rsidRDefault="008A3D88" w:rsidP="008A3D88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1. Маг. фарм. Димитринка Петкова </w:t>
      </w:r>
      <w:r w:rsidRPr="008A3D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Таскова</w:t>
      </w:r>
      <w:r w:rsidRPr="008A3D8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– Н-к Аптека – “СБАЛОЗ”</w:t>
      </w:r>
    </w:p>
    <w:p w:rsidR="008A3D88" w:rsidRPr="008A3D88" w:rsidRDefault="008A3D88" w:rsidP="008A3D88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..........................................</w:t>
      </w:r>
    </w:p>
    <w:p w:rsidR="008A3D88" w:rsidRPr="008A3D88" w:rsidRDefault="008A3D88" w:rsidP="008A3D88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2. </w:t>
      </w:r>
      <w:r w:rsidRPr="008A3D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Явор </w:t>
      </w:r>
      <w:r w:rsidRPr="008A3D8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Карапанайотов </w:t>
      </w:r>
      <w:r w:rsidRPr="008A3D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Адвокат</w:t>
      </w:r>
    </w:p>
    <w:p w:rsidR="008A3D88" w:rsidRPr="008A3D88" w:rsidRDefault="008A3D88" w:rsidP="008A3D88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..........................................</w:t>
      </w:r>
    </w:p>
    <w:p w:rsidR="008A3D88" w:rsidRPr="008A3D88" w:rsidRDefault="008A3D88" w:rsidP="008A3D88">
      <w:pPr>
        <w:suppressAutoHyphens/>
        <w:spacing w:after="0"/>
        <w:ind w:left="360" w:firstLine="34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A3D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Жанета </w:t>
      </w:r>
      <w:r w:rsidRPr="008A3D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Предова</w:t>
      </w:r>
      <w:r w:rsidRPr="008A3D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Счетоводител “СБАЛОЗ” ЕООД</w:t>
      </w:r>
    </w:p>
    <w:p w:rsidR="008A3D88" w:rsidRPr="008A3D88" w:rsidRDefault="008A3D88" w:rsidP="008A3D8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       </w:t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8A3D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............................................</w:t>
      </w:r>
    </w:p>
    <w:p w:rsidR="008A3D88" w:rsidRPr="008A3D88" w:rsidRDefault="008A3D88" w:rsidP="008A3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3D8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A3D88">
        <w:rPr>
          <w:rFonts w:ascii="Times New Roman" w:eastAsia="Times New Roman" w:hAnsi="Times New Roman" w:cs="Times New Roman"/>
          <w:sz w:val="28"/>
          <w:szCs w:val="28"/>
          <w:lang w:eastAsia="bg-BG"/>
        </w:rPr>
        <w:t>Нели</w:t>
      </w:r>
      <w:r w:rsidRPr="008A3D8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Иванова</w:t>
      </w:r>
      <w:r w:rsidRPr="008A3D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– ст.мед.сетра ОМО</w:t>
      </w:r>
    </w:p>
    <w:p w:rsidR="008A3D88" w:rsidRPr="008A3D88" w:rsidRDefault="008A3D88" w:rsidP="008A3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5B46" w:rsidRDefault="00C45B46"/>
    <w:sectPr w:rsidR="00C45B46" w:rsidSect="00EB2358">
      <w:footerReference w:type="even" r:id="rId8"/>
      <w:footerReference w:type="default" r:id="rId9"/>
      <w:pgSz w:w="12240" w:h="15840"/>
      <w:pgMar w:top="539" w:right="900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71" w:rsidRDefault="003E2771" w:rsidP="00184E13">
      <w:pPr>
        <w:spacing w:after="0" w:line="240" w:lineRule="auto"/>
      </w:pPr>
      <w:r>
        <w:separator/>
      </w:r>
    </w:p>
  </w:endnote>
  <w:endnote w:type="continuationSeparator" w:id="0">
    <w:p w:rsidR="003E2771" w:rsidRDefault="003E2771" w:rsidP="0018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44" w:rsidRDefault="003E2771" w:rsidP="00B063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0244" w:rsidRDefault="003E2771" w:rsidP="00B063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44" w:rsidRDefault="003E2771" w:rsidP="00B063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DFE">
      <w:rPr>
        <w:rStyle w:val="PageNumber"/>
        <w:noProof/>
      </w:rPr>
      <w:t>1</w:t>
    </w:r>
    <w:r>
      <w:rPr>
        <w:rStyle w:val="PageNumber"/>
      </w:rPr>
      <w:fldChar w:fldCharType="end"/>
    </w:r>
  </w:p>
  <w:p w:rsidR="00C80244" w:rsidRDefault="003E2771" w:rsidP="00B063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71" w:rsidRDefault="003E2771" w:rsidP="00184E13">
      <w:pPr>
        <w:spacing w:after="0" w:line="240" w:lineRule="auto"/>
      </w:pPr>
      <w:r>
        <w:separator/>
      </w:r>
    </w:p>
  </w:footnote>
  <w:footnote w:type="continuationSeparator" w:id="0">
    <w:p w:rsidR="003E2771" w:rsidRDefault="003E2771" w:rsidP="00184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0BE"/>
    <w:multiLevelType w:val="hybridMultilevel"/>
    <w:tmpl w:val="F7368C6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88"/>
    <w:rsid w:val="00132C73"/>
    <w:rsid w:val="00184E13"/>
    <w:rsid w:val="00253DFE"/>
    <w:rsid w:val="003E2771"/>
    <w:rsid w:val="00692814"/>
    <w:rsid w:val="008A3D88"/>
    <w:rsid w:val="00A06261"/>
    <w:rsid w:val="00C45B46"/>
    <w:rsid w:val="00D6091B"/>
    <w:rsid w:val="00F7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3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A3D8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A3D88"/>
  </w:style>
  <w:style w:type="paragraph" w:styleId="Header">
    <w:name w:val="header"/>
    <w:basedOn w:val="Normal"/>
    <w:link w:val="HeaderChar"/>
    <w:uiPriority w:val="99"/>
    <w:unhideWhenUsed/>
    <w:rsid w:val="0018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E13"/>
  </w:style>
  <w:style w:type="paragraph" w:styleId="BalloonText">
    <w:name w:val="Balloon Text"/>
    <w:basedOn w:val="Normal"/>
    <w:link w:val="BalloonTextChar"/>
    <w:uiPriority w:val="99"/>
    <w:semiHidden/>
    <w:unhideWhenUsed/>
    <w:rsid w:val="0013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3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A3D8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A3D88"/>
  </w:style>
  <w:style w:type="paragraph" w:styleId="Header">
    <w:name w:val="header"/>
    <w:basedOn w:val="Normal"/>
    <w:link w:val="HeaderChar"/>
    <w:uiPriority w:val="99"/>
    <w:unhideWhenUsed/>
    <w:rsid w:val="0018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E13"/>
  </w:style>
  <w:style w:type="paragraph" w:styleId="BalloonText">
    <w:name w:val="Balloon Text"/>
    <w:basedOn w:val="Normal"/>
    <w:link w:val="BalloonTextChar"/>
    <w:uiPriority w:val="99"/>
    <w:semiHidden/>
    <w:unhideWhenUsed/>
    <w:rsid w:val="0013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vkarpacheva</dc:creator>
  <cp:keywords/>
  <dc:description/>
  <cp:lastModifiedBy>vkarpacheva</cp:lastModifiedBy>
  <cp:revision>8</cp:revision>
  <cp:lastPrinted>2014-04-25T07:33:00Z</cp:lastPrinted>
  <dcterms:created xsi:type="dcterms:W3CDTF">2014-04-25T07:04:00Z</dcterms:created>
  <dcterms:modified xsi:type="dcterms:W3CDTF">2014-04-25T07:35:00Z</dcterms:modified>
</cp:coreProperties>
</file>